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2873C" w14:textId="48000FE8" w:rsidR="00711F52" w:rsidRDefault="00711F52" w:rsidP="00B92D0F">
      <w:pPr>
        <w:jc w:val="both"/>
        <w:rPr>
          <w:rFonts w:eastAsia="Times New Roman" w:cs="Times New Roman"/>
          <w:noProof w:val="0"/>
        </w:rPr>
      </w:pPr>
    </w:p>
    <w:p w14:paraId="493D4D66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F952C2" w:rsidRPr="00A7410E" w14:paraId="6B6184BA" w14:textId="77777777" w:rsidTr="008C54E3">
        <w:trPr>
          <w:trHeight w:val="1152"/>
        </w:trPr>
        <w:tc>
          <w:tcPr>
            <w:tcW w:w="1008" w:type="dxa"/>
          </w:tcPr>
          <w:p w14:paraId="4FCF0B69" w14:textId="77777777" w:rsidR="00F952C2" w:rsidRPr="00A7410E" w:rsidRDefault="00F952C2" w:rsidP="008C54E3">
            <w:pPr>
              <w:jc w:val="both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</w:p>
        </w:tc>
        <w:tc>
          <w:tcPr>
            <w:tcW w:w="5130" w:type="dxa"/>
            <w:hideMark/>
          </w:tcPr>
          <w:p w14:paraId="54F58E50" w14:textId="77777777" w:rsidR="00F952C2" w:rsidRPr="00A7410E" w:rsidRDefault="00F952C2" w:rsidP="008C54E3">
            <w:pPr>
              <w:jc w:val="center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color w:val="000000"/>
                <w:lang w:eastAsia="hr-HR"/>
              </w:rPr>
              <w:drawing>
                <wp:inline distT="0" distB="0" distL="0" distR="0" wp14:anchorId="0EBA1465" wp14:editId="13AD27E2">
                  <wp:extent cx="457200" cy="581025"/>
                  <wp:effectExtent l="0" t="0" r="0" b="9525"/>
                  <wp:docPr id="408995262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52C2" w:rsidRPr="00A7410E" w14:paraId="5C9C0BEC" w14:textId="77777777" w:rsidTr="008C54E3">
        <w:tc>
          <w:tcPr>
            <w:tcW w:w="1008" w:type="dxa"/>
            <w:hideMark/>
          </w:tcPr>
          <w:p w14:paraId="172DC278" w14:textId="77777777" w:rsidR="00F952C2" w:rsidRPr="00A7410E" w:rsidRDefault="00F952C2" w:rsidP="008C54E3">
            <w:pPr>
              <w:jc w:val="both"/>
              <w:rPr>
                <w:rFonts w:ascii="Calibri" w:eastAsia="Times New Roman" w:hAnsi="Calibri" w:cs="Calibri"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color w:val="000000"/>
                <w:lang w:eastAsia="hr-HR"/>
              </w:rPr>
              <w:drawing>
                <wp:inline distT="0" distB="0" distL="0" distR="0" wp14:anchorId="74DFBDA0" wp14:editId="467A89A0">
                  <wp:extent cx="400050" cy="495300"/>
                  <wp:effectExtent l="0" t="0" r="0" b="0"/>
                  <wp:docPr id="183320634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14:paraId="518A227A" w14:textId="77777777" w:rsidR="00F952C2" w:rsidRPr="00A7410E" w:rsidRDefault="00F952C2" w:rsidP="008C54E3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REPUBLIKA HRVATSKA</w:t>
            </w:r>
          </w:p>
          <w:p w14:paraId="3B597498" w14:textId="77777777" w:rsidR="00F952C2" w:rsidRPr="00A7410E" w:rsidRDefault="00F952C2" w:rsidP="008C54E3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BJELOVARSKO-BILOGORSKA ŽUPANIJA</w:t>
            </w:r>
          </w:p>
          <w:p w14:paraId="71DAAFA0" w14:textId="77777777" w:rsidR="00F952C2" w:rsidRPr="00A7410E" w:rsidRDefault="00F952C2" w:rsidP="008C54E3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GRAD ČAZMA</w:t>
            </w:r>
          </w:p>
          <w:p w14:paraId="6D90871B" w14:textId="77777777" w:rsidR="00F952C2" w:rsidRPr="00A7410E" w:rsidRDefault="00F952C2" w:rsidP="008C54E3">
            <w:pPr>
              <w:jc w:val="center"/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</w:pPr>
            <w:r w:rsidRPr="00A7410E">
              <w:rPr>
                <w:rFonts w:ascii="Calibri" w:eastAsia="Times New Roman" w:hAnsi="Calibri" w:cs="Calibri"/>
                <w:b/>
                <w:noProof w:val="0"/>
                <w:color w:val="000000"/>
                <w:lang w:eastAsia="hr-HR"/>
              </w:rPr>
              <w:t>GRADONAČELNICA</w:t>
            </w:r>
          </w:p>
        </w:tc>
      </w:tr>
    </w:tbl>
    <w:p w14:paraId="698232FA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2EA7D48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8D5128A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351ABD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D4F9FFF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2B9E397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05CC530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2059828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BAB1F94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EE76414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F74203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1AC3266" w14:textId="77777777" w:rsidR="00F952C2" w:rsidRDefault="00F952C2" w:rsidP="00F952C2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6164D92" w14:textId="77777777" w:rsidR="00F952C2" w:rsidRDefault="00F952C2" w:rsidP="00F952C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noProof w:val="0"/>
          <w:color w:val="000000"/>
          <w:lang w:eastAsia="hr-HR"/>
        </w:rPr>
        <w:t xml:space="preserve">KLASA: </w:t>
      </w:r>
    </w:p>
    <w:p w14:paraId="10AA9DB4" w14:textId="77777777" w:rsidR="00F952C2" w:rsidRDefault="00F952C2" w:rsidP="00F952C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  <w:r>
        <w:rPr>
          <w:rFonts w:ascii="Calibri" w:eastAsia="Times New Roman" w:hAnsi="Calibri" w:cs="Calibri"/>
          <w:noProof w:val="0"/>
          <w:color w:val="000000"/>
          <w:lang w:eastAsia="hr-HR"/>
        </w:rPr>
        <w:t xml:space="preserve">URBROJ: </w:t>
      </w:r>
    </w:p>
    <w:p w14:paraId="7C70B6B0" w14:textId="77777777" w:rsidR="00F952C2" w:rsidRDefault="00F952C2" w:rsidP="00F952C2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B1D75E7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Čazma, 03. rujna </w:t>
      </w:r>
      <w:r w:rsidRPr="00387FD3">
        <w:rPr>
          <w:rFonts w:ascii="Times New Roman" w:hAnsi="Times New Roman" w:cs="Times New Roman"/>
          <w:sz w:val="24"/>
          <w:szCs w:val="24"/>
        </w:rPr>
        <w:t>2025.</w:t>
      </w:r>
    </w:p>
    <w:p w14:paraId="0440CB0E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</w:p>
    <w:p w14:paraId="44BA8B0A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PREDSJEDNIK GRADSKOG VIJEĆA</w:t>
      </w:r>
    </w:p>
    <w:p w14:paraId="4374C5E4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71D88BB3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</w:p>
    <w:p w14:paraId="1B7443FF" w14:textId="77973244" w:rsidR="00F952C2" w:rsidRDefault="00F952C2" w:rsidP="00F952C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PREDMET: </w:t>
      </w:r>
      <w:r>
        <w:rPr>
          <w:rFonts w:ascii="Times New Roman" w:hAnsi="Times New Roman" w:cs="Times New Roman"/>
          <w:sz w:val="24"/>
          <w:szCs w:val="24"/>
        </w:rPr>
        <w:t xml:space="preserve">Pravilnik </w:t>
      </w:r>
      <w:r w:rsidRPr="00F952C2">
        <w:rPr>
          <w:rFonts w:ascii="Times New Roman" w:hAnsi="Times New Roman" w:cs="Times New Roman"/>
          <w:sz w:val="24"/>
          <w:szCs w:val="24"/>
        </w:rPr>
        <w:t>o stavljanju izvan snage Pravilnika o ocjenjivanju službenika i namještenika Grada Čazme</w:t>
      </w:r>
    </w:p>
    <w:p w14:paraId="367092A2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</w:p>
    <w:p w14:paraId="56614BC0" w14:textId="77777777" w:rsidR="00F952C2" w:rsidRPr="00387FD3" w:rsidRDefault="00F952C2" w:rsidP="00F952C2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 Prijedlog, dostavlja se</w:t>
      </w:r>
    </w:p>
    <w:p w14:paraId="6DA3F4D7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D095FE" w14:textId="34F05EA2" w:rsidR="00F952C2" w:rsidRDefault="00F952C2" w:rsidP="00F952C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Gradonačelnica Grada Čazme je razmotrila i utvrdila Prijedlog </w:t>
      </w:r>
      <w:r>
        <w:rPr>
          <w:rFonts w:ascii="Times New Roman" w:hAnsi="Times New Roman" w:cs="Times New Roman"/>
          <w:sz w:val="24"/>
          <w:szCs w:val="24"/>
        </w:rPr>
        <w:t xml:space="preserve">Pravilnika </w:t>
      </w:r>
      <w:r w:rsidRPr="00F952C2">
        <w:rPr>
          <w:rFonts w:ascii="Times New Roman" w:hAnsi="Times New Roman" w:cs="Times New Roman"/>
          <w:sz w:val="24"/>
          <w:szCs w:val="24"/>
        </w:rPr>
        <w:t>o stavljanju izvan snage Pravilnika o ocjenjivanju službenika i namještenika Grada Čazme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2DA608" w14:textId="178719AA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Sukladno odredbi članka </w:t>
      </w:r>
      <w:r>
        <w:rPr>
          <w:rFonts w:ascii="Times New Roman" w:hAnsi="Times New Roman" w:cs="Times New Roman"/>
          <w:sz w:val="24"/>
          <w:szCs w:val="24"/>
        </w:rPr>
        <w:t xml:space="preserve">50. stavka 1. točke 1. Statuta Grada Čazme (Službeni vjesnik«, broj 13/21, 39/25) i članka  24. stavak 2. i članak </w:t>
      </w:r>
      <w:r w:rsidRPr="00387FD3">
        <w:rPr>
          <w:rFonts w:ascii="Times New Roman" w:hAnsi="Times New Roman" w:cs="Times New Roman"/>
          <w:sz w:val="24"/>
          <w:szCs w:val="24"/>
        </w:rPr>
        <w:t>31. Poslovnika Gradskog vijeća Grada Čazme (,,Službeni vjesnik“, broj 13/21</w:t>
      </w:r>
      <w:r>
        <w:rPr>
          <w:rFonts w:ascii="Times New Roman" w:hAnsi="Times New Roman" w:cs="Times New Roman"/>
          <w:sz w:val="24"/>
          <w:szCs w:val="24"/>
        </w:rPr>
        <w:t>, 46/24, 39/25</w:t>
      </w:r>
      <w:r w:rsidRPr="00387FD3">
        <w:rPr>
          <w:rFonts w:ascii="Times New Roman" w:hAnsi="Times New Roman" w:cs="Times New Roman"/>
          <w:sz w:val="24"/>
          <w:szCs w:val="24"/>
        </w:rPr>
        <w:t>), Gradonačelnica upućuje Prije</w:t>
      </w:r>
      <w:r>
        <w:rPr>
          <w:rFonts w:ascii="Times New Roman" w:hAnsi="Times New Roman" w:cs="Times New Roman"/>
          <w:sz w:val="24"/>
          <w:szCs w:val="24"/>
        </w:rPr>
        <w:t xml:space="preserve">dlog na razmatranje te predlaže </w:t>
      </w:r>
      <w:r w:rsidRPr="00387FD3">
        <w:rPr>
          <w:rFonts w:ascii="Times New Roman" w:hAnsi="Times New Roman" w:cs="Times New Roman"/>
          <w:sz w:val="24"/>
          <w:szCs w:val="24"/>
        </w:rPr>
        <w:t xml:space="preserve">Gradskom vijeću donošenje </w:t>
      </w:r>
      <w:r>
        <w:rPr>
          <w:rFonts w:ascii="Times New Roman" w:hAnsi="Times New Roman" w:cs="Times New Roman"/>
          <w:sz w:val="24"/>
          <w:szCs w:val="24"/>
        </w:rPr>
        <w:t xml:space="preserve">Pravilnika </w:t>
      </w:r>
      <w:r w:rsidRPr="00F952C2">
        <w:rPr>
          <w:rFonts w:ascii="Times New Roman" w:hAnsi="Times New Roman" w:cs="Times New Roman"/>
          <w:sz w:val="24"/>
          <w:szCs w:val="24"/>
        </w:rPr>
        <w:t>o stavljanju izvan snage Pravilnika o ocjenjivanju službenika i namještenika Grada Čazme</w:t>
      </w:r>
      <w:r w:rsidRPr="00387FD3">
        <w:rPr>
          <w:rFonts w:ascii="Times New Roman" w:hAnsi="Times New Roman" w:cs="Times New Roman"/>
          <w:sz w:val="24"/>
          <w:szCs w:val="24"/>
        </w:rPr>
        <w:t>, u predloženom tekstu.</w:t>
      </w:r>
    </w:p>
    <w:p w14:paraId="5E4778A4" w14:textId="046B3875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Na sjednici Gradskog vijeća na koj</w:t>
      </w:r>
      <w:r>
        <w:rPr>
          <w:rFonts w:ascii="Times New Roman" w:hAnsi="Times New Roman" w:cs="Times New Roman"/>
          <w:sz w:val="24"/>
          <w:szCs w:val="24"/>
        </w:rPr>
        <w:t>oj</w:t>
      </w:r>
      <w:r w:rsidRPr="00387FD3">
        <w:rPr>
          <w:rFonts w:ascii="Times New Roman" w:hAnsi="Times New Roman" w:cs="Times New Roman"/>
          <w:sz w:val="24"/>
          <w:szCs w:val="24"/>
        </w:rPr>
        <w:t xml:space="preserve"> će se razmatrati predmetni Prijedlog, sudjelovat će i podnijeti uvodno izlaganje u ime Gradonačelnice</w:t>
      </w:r>
      <w:r>
        <w:rPr>
          <w:rFonts w:ascii="Times New Roman" w:hAnsi="Times New Roman" w:cs="Times New Roman"/>
          <w:sz w:val="24"/>
          <w:szCs w:val="24"/>
        </w:rPr>
        <w:t xml:space="preserve"> Katarina Jurić, višta stručna suradnica za imovinsko-pravne i opće poslove Upravnog odjela za socijalne djelatnosti, obrazovanje, predškolski odgoj i upravne poslove.</w:t>
      </w:r>
      <w:r w:rsidRPr="00387F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EC0F74" w14:textId="77777777" w:rsidR="00F952C2" w:rsidRPr="00387FD3" w:rsidRDefault="00F952C2" w:rsidP="00F952C2">
      <w:pPr>
        <w:rPr>
          <w:rFonts w:ascii="Times New Roman" w:hAnsi="Times New Roman" w:cs="Times New Roman"/>
          <w:sz w:val="24"/>
          <w:szCs w:val="24"/>
        </w:rPr>
      </w:pPr>
    </w:p>
    <w:p w14:paraId="5919DA36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FD53A3C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Gradonačelnica</w:t>
      </w:r>
    </w:p>
    <w:p w14:paraId="4227E9DC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10438380" w14:textId="77777777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9189288" w14:textId="79951159" w:rsidR="00F952C2" w:rsidRPr="00387FD3" w:rsidRDefault="00F952C2" w:rsidP="00F952C2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Valentina Čanađija</w:t>
      </w:r>
      <w:r w:rsidR="0046361C">
        <w:rPr>
          <w:rFonts w:ascii="Times New Roman" w:hAnsi="Times New Roman" w:cs="Times New Roman"/>
          <w:sz w:val="24"/>
          <w:szCs w:val="24"/>
        </w:rPr>
        <w:t xml:space="preserve">, v.r. </w:t>
      </w:r>
    </w:p>
    <w:p w14:paraId="776E9466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79C86B7C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0FB530D3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7AB93EBF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08E2AEB6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0C4C6033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2083999C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2811EC9E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256BF299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645CB895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3ACFAFCC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p w14:paraId="36A0933D" w14:textId="77777777" w:rsidR="00F952C2" w:rsidRDefault="00F952C2" w:rsidP="00B92D0F">
      <w:pPr>
        <w:jc w:val="both"/>
        <w:rPr>
          <w:rFonts w:eastAsia="Times New Roman" w:cs="Times New Roman"/>
          <w:noProof w:val="0"/>
        </w:rPr>
      </w:pP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711F52" w14:paraId="24B63B4D" w14:textId="77777777" w:rsidTr="004670DC">
        <w:trPr>
          <w:trHeight w:val="1152"/>
        </w:trPr>
        <w:tc>
          <w:tcPr>
            <w:tcW w:w="1008" w:type="dxa"/>
          </w:tcPr>
          <w:p w14:paraId="6526B22D" w14:textId="77777777" w:rsidR="00711F52" w:rsidRDefault="00711F52" w:rsidP="004670DC"/>
        </w:tc>
        <w:tc>
          <w:tcPr>
            <w:tcW w:w="5130" w:type="dxa"/>
          </w:tcPr>
          <w:p w14:paraId="188E433D" w14:textId="77777777" w:rsidR="00711F52" w:rsidRDefault="00711F52" w:rsidP="004670DC">
            <w:pPr>
              <w:jc w:val="center"/>
            </w:pPr>
            <w:r>
              <w:drawing>
                <wp:inline distT="0" distB="0" distL="0" distR="0" wp14:anchorId="1FAD74B9" wp14:editId="5C63B1F3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F52" w14:paraId="1BC2EA91" w14:textId="77777777" w:rsidTr="004670DC">
        <w:tc>
          <w:tcPr>
            <w:tcW w:w="1008" w:type="dxa"/>
          </w:tcPr>
          <w:p w14:paraId="7E0DBF07" w14:textId="77777777" w:rsidR="00711F52" w:rsidRDefault="00711F52" w:rsidP="004670DC">
            <w:r>
              <w:drawing>
                <wp:inline distT="0" distB="0" distL="0" distR="0" wp14:anchorId="77AEA1D3" wp14:editId="018300B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0666960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14:paraId="23E56F34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14:paraId="33E7E3F3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14:paraId="6220B4BF" w14:textId="77777777" w:rsidR="00711F52" w:rsidRDefault="00711F52" w:rsidP="004670DC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38F91DFC" w14:textId="253B0B21" w:rsidR="00B92D0F" w:rsidRDefault="00B92D0F" w:rsidP="00711F52">
      <w:pPr>
        <w:rPr>
          <w:rFonts w:eastAsia="Times New Roman" w:cs="Times New Roman"/>
          <w:noProof w:val="0"/>
        </w:rPr>
      </w:pPr>
    </w:p>
    <w:p w14:paraId="712C3E4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3082A61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71C3F195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00182C76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A7D8D8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61F750D0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5C245D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01AC942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54A4A0B3" w14:textId="77777777" w:rsidR="00711F52" w:rsidRDefault="00711F52" w:rsidP="00711F52">
      <w:pPr>
        <w:rPr>
          <w:rFonts w:eastAsia="Times New Roman" w:cs="Times New Roman"/>
          <w:noProof w:val="0"/>
        </w:rPr>
      </w:pPr>
    </w:p>
    <w:p w14:paraId="3EC2CCD1" w14:textId="77777777" w:rsidR="00711F52" w:rsidRPr="00B92D0F" w:rsidRDefault="00711F52" w:rsidP="00711F52">
      <w:pPr>
        <w:rPr>
          <w:rFonts w:eastAsia="Times New Roman" w:cs="Times New Roman"/>
          <w:noProof w:val="0"/>
        </w:rPr>
      </w:pPr>
    </w:p>
    <w:p w14:paraId="74E8F696" w14:textId="4C60535B" w:rsidR="00B92D0F" w:rsidRPr="000F037B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xxxxxxxxxxxxxxxxxx</w:t>
      </w:r>
      <w:proofErr w:type="spellEnd"/>
      <w:r w:rsidR="008C5FE5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</w:p>
    <w:p w14:paraId="2848D51A" w14:textId="5F0AFC22" w:rsidR="00B92D0F" w:rsidRPr="000F037B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xxxxxxxxxx</w:t>
      </w:r>
      <w:proofErr w:type="spellEnd"/>
    </w:p>
    <w:p w14:paraId="0D23FC9F" w14:textId="1B948EB0" w:rsidR="00B92D0F" w:rsidRPr="000F037B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  <w:proofErr w:type="spellStart"/>
      <w:r w:rsidR="00711F52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xxxxxxx</w:t>
      </w:r>
      <w:proofErr w:type="spellEnd"/>
      <w:r w:rsidR="00B92D0F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.</w:t>
      </w:r>
    </w:p>
    <w:p w14:paraId="389F1FC0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39F159C" w14:textId="4C310876" w:rsidR="00144279" w:rsidRDefault="00144279" w:rsidP="003E73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35. stavka 1. točke </w:t>
      </w:r>
      <w:r w:rsidR="007837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Zakona o lokalnoj i područnoj (regionalnoj) samoupravi ("Narodne novine", broj 33/01, 60/01 – vjerodostojno tumačenje, 129/05, 109/07, 125/08, 36/09, 150/11, 144/12 i 19/13 – pročišćeni tekst i 137/15, 123/17, 98/19 i 144/20)</w:t>
      </w:r>
      <w:r w:rsidR="007837E8">
        <w:rPr>
          <w:rFonts w:ascii="Times New Roman" w:hAnsi="Times New Roman" w:cs="Times New Roman"/>
          <w:sz w:val="24"/>
          <w:szCs w:val="24"/>
        </w:rPr>
        <w:t xml:space="preserve">, a u vezi s člankom 95. stavak 5. </w:t>
      </w:r>
      <w:r w:rsidR="003E7360" w:rsidRPr="003E7360">
        <w:rPr>
          <w:rFonts w:ascii="Times New Roman" w:hAnsi="Times New Roman" w:cs="Times New Roman"/>
          <w:sz w:val="24"/>
          <w:szCs w:val="24"/>
        </w:rPr>
        <w:t>Zakon o službenicima i namještenicima u lokalnoj i područnoj (regionalnoj) samoupravi</w:t>
      </w:r>
      <w:r w:rsidR="003E7360">
        <w:rPr>
          <w:rFonts w:ascii="Times New Roman" w:hAnsi="Times New Roman" w:cs="Times New Roman"/>
          <w:sz w:val="24"/>
          <w:szCs w:val="24"/>
        </w:rPr>
        <w:t xml:space="preserve"> („</w:t>
      </w:r>
      <w:r w:rsidR="003E7360" w:rsidRPr="003E7360">
        <w:rPr>
          <w:rFonts w:ascii="Times New Roman" w:hAnsi="Times New Roman" w:cs="Times New Roman"/>
          <w:sz w:val="24"/>
          <w:szCs w:val="24"/>
        </w:rPr>
        <w:t>Narodne novine</w:t>
      </w:r>
      <w:r w:rsidR="003E7360">
        <w:rPr>
          <w:rFonts w:ascii="Times New Roman" w:hAnsi="Times New Roman" w:cs="Times New Roman"/>
          <w:sz w:val="24"/>
          <w:szCs w:val="24"/>
        </w:rPr>
        <w:t>“</w:t>
      </w:r>
      <w:r w:rsidR="003E7360" w:rsidRPr="003E7360">
        <w:rPr>
          <w:rFonts w:ascii="Times New Roman" w:hAnsi="Times New Roman" w:cs="Times New Roman"/>
          <w:sz w:val="24"/>
          <w:szCs w:val="24"/>
        </w:rPr>
        <w:t xml:space="preserve"> 86/08, 61/11, 4/18, 112/19, 17/25</w:t>
      </w:r>
      <w:r w:rsidR="003E73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članka 34. Statuta Grada Čazme (»Službeni vjesnik«, broj 13/21</w:t>
      </w:r>
      <w:r w:rsidR="00F9066E">
        <w:rPr>
          <w:rFonts w:ascii="Times New Roman" w:hAnsi="Times New Roman" w:cs="Times New Roman"/>
          <w:sz w:val="24"/>
          <w:szCs w:val="24"/>
        </w:rPr>
        <w:t>, 39/25</w:t>
      </w:r>
      <w:r>
        <w:rPr>
          <w:rFonts w:ascii="Times New Roman" w:hAnsi="Times New Roman" w:cs="Times New Roman"/>
          <w:sz w:val="24"/>
          <w:szCs w:val="24"/>
        </w:rPr>
        <w:t xml:space="preserve">) Gradsko vijeće Grada Čazme na </w:t>
      </w:r>
      <w:r w:rsidR="00711F52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711F52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godine, donijelo je</w:t>
      </w:r>
    </w:p>
    <w:p w14:paraId="56963011" w14:textId="77777777" w:rsidR="003E7360" w:rsidRDefault="003E7360" w:rsidP="003E73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0CBC1E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7A4D8A" w14:textId="5B660F12" w:rsidR="00144279" w:rsidRPr="003E7360" w:rsidRDefault="003E7360" w:rsidP="001442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360">
        <w:rPr>
          <w:rFonts w:ascii="Times New Roman" w:hAnsi="Times New Roman" w:cs="Times New Roman"/>
          <w:b/>
          <w:bCs/>
          <w:sz w:val="24"/>
          <w:szCs w:val="24"/>
        </w:rPr>
        <w:t>PRAVILNIK</w:t>
      </w:r>
    </w:p>
    <w:p w14:paraId="0CE050DA" w14:textId="095B7BC2" w:rsidR="003E7360" w:rsidRPr="003E7360" w:rsidRDefault="003E7360" w:rsidP="001442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360">
        <w:rPr>
          <w:rFonts w:ascii="Times New Roman" w:hAnsi="Times New Roman" w:cs="Times New Roman"/>
          <w:b/>
          <w:bCs/>
          <w:sz w:val="24"/>
          <w:szCs w:val="24"/>
        </w:rPr>
        <w:t>o stavljanju izvan snage Pravilnika o ocjenjivanju službenika i namještenika Grada Čazme</w:t>
      </w:r>
    </w:p>
    <w:p w14:paraId="70C4BA09" w14:textId="56FBE6C2" w:rsidR="00144279" w:rsidRPr="003E7360" w:rsidRDefault="00144279" w:rsidP="0014427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21DF7C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876766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75C42D10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C08142" w14:textId="05EC0834" w:rsidR="00144279" w:rsidRDefault="003E7360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Danom stupanja na snagu ovog Pravilnika prestaje važiti Pravilnik o ocjenjivanju službenika i namještenika Grada Čazme („Službeni vjenik“ broj 1/23).</w:t>
      </w:r>
    </w:p>
    <w:p w14:paraId="40ACBF81" w14:textId="77777777" w:rsidR="003419A8" w:rsidRDefault="003419A8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6F4AD3" w14:textId="77777777" w:rsidR="003E7360" w:rsidRDefault="003E7360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2B81CA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35E40F63" w14:textId="77777777" w:rsidR="00144279" w:rsidRDefault="00144279" w:rsidP="001442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1F00CB" w14:textId="717FE3EC" w:rsidR="00144279" w:rsidRDefault="003E7360" w:rsidP="0014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Pravilnik objavit će se u </w:t>
      </w:r>
      <w:r w:rsidR="003419A8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 vjesniku Grada Čazme</w:t>
      </w:r>
      <w:r w:rsidR="003419A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 a stupa na snagu 01. siječnja 2026. godine.</w:t>
      </w:r>
    </w:p>
    <w:p w14:paraId="0A357F1E" w14:textId="77777777" w:rsidR="003419A8" w:rsidRDefault="003419A8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31A29F" w14:textId="77777777" w:rsidR="00144279" w:rsidRDefault="00144279" w:rsidP="0014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B2092" w14:textId="65925E6C" w:rsidR="00711F52" w:rsidRPr="00F90297" w:rsidRDefault="00144279" w:rsidP="00F90297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PREDSJEDNIK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  <w:t>GRADSKOG VIJEĆA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144279">
        <w:rPr>
          <w:rFonts w:ascii="Times New Roman" w:eastAsia="Times New Roman" w:hAnsi="Times New Roman" w:cs="Times New Roman"/>
          <w:sz w:val="24"/>
          <w:szCs w:val="24"/>
          <w:lang w:eastAsia="hr-HR"/>
        </w:rPr>
        <w:t>Igor Grčić</w:t>
      </w:r>
    </w:p>
    <w:p w14:paraId="5C0EAB6E" w14:textId="77777777" w:rsidR="00711F52" w:rsidRDefault="00711F52">
      <w:pPr>
        <w:rPr>
          <w:b/>
        </w:rPr>
      </w:pPr>
    </w:p>
    <w:p w14:paraId="2821C71D" w14:textId="77777777" w:rsidR="00F90297" w:rsidRDefault="00F90297" w:rsidP="003419A8">
      <w:pPr>
        <w:rPr>
          <w:rFonts w:ascii="Times New Roman" w:hAnsi="Times New Roman" w:cs="Times New Roman"/>
          <w:sz w:val="24"/>
          <w:szCs w:val="24"/>
        </w:rPr>
      </w:pPr>
    </w:p>
    <w:p w14:paraId="0B98985A" w14:textId="77777777" w:rsidR="0046361C" w:rsidRDefault="0046361C" w:rsidP="003419A8">
      <w:pPr>
        <w:rPr>
          <w:rFonts w:ascii="Times New Roman" w:hAnsi="Times New Roman" w:cs="Times New Roman"/>
          <w:sz w:val="24"/>
          <w:szCs w:val="24"/>
        </w:rPr>
      </w:pPr>
    </w:p>
    <w:p w14:paraId="0336C0B8" w14:textId="77777777" w:rsidR="0046361C" w:rsidRDefault="0046361C" w:rsidP="003419A8">
      <w:pPr>
        <w:rPr>
          <w:rFonts w:ascii="Times New Roman" w:hAnsi="Times New Roman" w:cs="Times New Roman"/>
          <w:sz w:val="24"/>
          <w:szCs w:val="24"/>
        </w:rPr>
      </w:pPr>
    </w:p>
    <w:p w14:paraId="6947DCC5" w14:textId="77777777" w:rsidR="00F90297" w:rsidRDefault="00F90297" w:rsidP="00711F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D379F9" w14:textId="32E07DD3" w:rsidR="00711F52" w:rsidRPr="00400E9E" w:rsidRDefault="00711F52" w:rsidP="00711F52">
      <w:pPr>
        <w:jc w:val="center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lastRenderedPageBreak/>
        <w:t>O B R A Z L O Ž E NJ E</w:t>
      </w:r>
    </w:p>
    <w:p w14:paraId="3904254A" w14:textId="0FCFC6DE" w:rsidR="00711F52" w:rsidRDefault="00711F52" w:rsidP="003419A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174998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6F3CFC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I. PRAVNI TEMELJ ZA DONOŠENJE ODLUKE</w:t>
      </w:r>
    </w:p>
    <w:p w14:paraId="6711CD35" w14:textId="4F5E658B" w:rsidR="00B62354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</w:t>
      </w:r>
      <w:r w:rsidRPr="0037076F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37076F">
        <w:rPr>
          <w:rFonts w:ascii="Times New Roman" w:hAnsi="Times New Roman" w:cs="Times New Roman"/>
          <w:sz w:val="24"/>
          <w:szCs w:val="24"/>
        </w:rPr>
        <w:t xml:space="preserve"> 35. stavka 1. točke </w:t>
      </w:r>
      <w:r w:rsidR="003419A8">
        <w:rPr>
          <w:rFonts w:ascii="Times New Roman" w:hAnsi="Times New Roman" w:cs="Times New Roman"/>
          <w:sz w:val="24"/>
          <w:szCs w:val="24"/>
        </w:rPr>
        <w:t>2</w:t>
      </w:r>
      <w:r w:rsidRPr="0037076F">
        <w:rPr>
          <w:rFonts w:ascii="Times New Roman" w:hAnsi="Times New Roman" w:cs="Times New Roman"/>
          <w:sz w:val="24"/>
          <w:szCs w:val="24"/>
        </w:rPr>
        <w:t xml:space="preserve">. Zakona o lokalnoj i područnoj (regionalnoj) samoupravi ("Narodne novine", broj 33/01, 60/01 – vjerodostojno tumačenje, 129/05, 109/07, 125/08, 36/09, 150/11, 144/12 i 19/13 – pročišćeni tekst i 137/15, 123/17, 98/19 i 144/20) kojim je propisano da predstavničko tijelo </w:t>
      </w:r>
      <w:r w:rsidR="003419A8" w:rsidRPr="003419A8">
        <w:rPr>
          <w:rFonts w:ascii="Times New Roman" w:hAnsi="Times New Roman" w:cs="Times New Roman"/>
          <w:sz w:val="24"/>
          <w:szCs w:val="24"/>
        </w:rPr>
        <w:t>donosi odluke i druge opće akte kojima uređuje pitanja iz samoupravnog djelokruga jedinice lokalne, odnosno područne (regionalne) samouprave</w:t>
      </w:r>
      <w:r w:rsidRPr="0037076F">
        <w:rPr>
          <w:rFonts w:ascii="Times New Roman" w:hAnsi="Times New Roman" w:cs="Times New Roman"/>
          <w:sz w:val="24"/>
          <w:szCs w:val="24"/>
        </w:rPr>
        <w:t>.  Članak 34</w:t>
      </w:r>
      <w:r w:rsidR="003419A8">
        <w:rPr>
          <w:rFonts w:ascii="Times New Roman" w:hAnsi="Times New Roman" w:cs="Times New Roman"/>
          <w:sz w:val="24"/>
          <w:szCs w:val="24"/>
        </w:rPr>
        <w:t xml:space="preserve">. </w:t>
      </w:r>
      <w:r w:rsidRPr="0037076F">
        <w:rPr>
          <w:rFonts w:ascii="Times New Roman" w:hAnsi="Times New Roman" w:cs="Times New Roman"/>
          <w:sz w:val="24"/>
          <w:szCs w:val="24"/>
        </w:rPr>
        <w:t xml:space="preserve">Statuta Grada Čazme (»Službeni vjesnik«, broj 13/21 i 39/25) propisuje da Gradsko vijeće </w:t>
      </w:r>
      <w:r w:rsidR="003419A8">
        <w:rPr>
          <w:rFonts w:ascii="Times New Roman" w:hAnsi="Times New Roman" w:cs="Times New Roman"/>
          <w:sz w:val="24"/>
          <w:szCs w:val="24"/>
        </w:rPr>
        <w:t>donosi odluke i druge opće akte koji su mu stavljeni u djelokrug zakonom i podzakonskim aktima.</w:t>
      </w:r>
    </w:p>
    <w:p w14:paraId="5502FEF4" w14:textId="553575C7" w:rsidR="003419A8" w:rsidRDefault="003419A8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Člankom 95. stavak 5. </w:t>
      </w:r>
      <w:r w:rsidRPr="003E7360">
        <w:rPr>
          <w:rFonts w:ascii="Times New Roman" w:hAnsi="Times New Roman" w:cs="Times New Roman"/>
          <w:sz w:val="24"/>
          <w:szCs w:val="24"/>
        </w:rPr>
        <w:t>Zakon o službenicima i namještenicima u lokalnoj i područnoj (regionalnoj) samoupravi</w:t>
      </w:r>
      <w:r>
        <w:rPr>
          <w:rFonts w:ascii="Times New Roman" w:hAnsi="Times New Roman" w:cs="Times New Roman"/>
          <w:sz w:val="24"/>
          <w:szCs w:val="24"/>
        </w:rPr>
        <w:t xml:space="preserve"> („</w:t>
      </w:r>
      <w:r w:rsidRPr="003E7360">
        <w:rPr>
          <w:rFonts w:ascii="Times New Roman" w:hAnsi="Times New Roman" w:cs="Times New Roman"/>
          <w:sz w:val="24"/>
          <w:szCs w:val="24"/>
        </w:rPr>
        <w:t>Narodne novine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3E7360">
        <w:rPr>
          <w:rFonts w:ascii="Times New Roman" w:hAnsi="Times New Roman" w:cs="Times New Roman"/>
          <w:sz w:val="24"/>
          <w:szCs w:val="24"/>
        </w:rPr>
        <w:t xml:space="preserve"> 86/08, 61/11, 4/18, 112/19, 17/25</w:t>
      </w:r>
      <w:r>
        <w:rPr>
          <w:rFonts w:ascii="Times New Roman" w:hAnsi="Times New Roman" w:cs="Times New Roman"/>
          <w:sz w:val="24"/>
          <w:szCs w:val="24"/>
        </w:rPr>
        <w:t xml:space="preserve">), propisano je da </w:t>
      </w:r>
      <w:r w:rsidRPr="003419A8">
        <w:rPr>
          <w:rFonts w:ascii="Times New Roman" w:hAnsi="Times New Roman" w:cs="Times New Roman"/>
          <w:sz w:val="24"/>
          <w:szCs w:val="24"/>
        </w:rPr>
        <w:t>Kriterije za ocjenjivanje službenika i način provođenja ocjenjivanja pravilnikom propisuje općinski načelnik, gradonačelnik odnosno župan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D4220F7" w14:textId="77777777" w:rsidR="0037076F" w:rsidRPr="00400E9E" w:rsidRDefault="0037076F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90F424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II. OCJENA STANJA I OSNOVNA PITANJA KOJA SE UREĐUJU</w:t>
      </w:r>
    </w:p>
    <w:p w14:paraId="142F8E4B" w14:textId="1C3AC844" w:rsidR="00711F52" w:rsidRDefault="003419A8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01. lipnja 2025. stupio je na snagu Zakon o izmjenama i dopunama </w:t>
      </w:r>
      <w:r w:rsidRPr="003419A8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419A8">
        <w:rPr>
          <w:rFonts w:ascii="Times New Roman" w:hAnsi="Times New Roman" w:cs="Times New Roman"/>
          <w:sz w:val="24"/>
          <w:szCs w:val="24"/>
        </w:rPr>
        <w:t xml:space="preserve"> o službenicima i namještenicima u lokalnoj i područnoj (regionalnoj) samoupravi</w:t>
      </w:r>
      <w:r>
        <w:rPr>
          <w:rFonts w:ascii="Times New Roman" w:hAnsi="Times New Roman" w:cs="Times New Roman"/>
          <w:sz w:val="24"/>
          <w:szCs w:val="24"/>
        </w:rPr>
        <w:t xml:space="preserve"> (NN 17/2025) koje su najopsežnije do sada. Navedenim izmjenama je, između ostaloga, došlo do izmjene u postupku ocjenjivanja službenika i namještenika te sukladno čl. 95. </w:t>
      </w:r>
      <w:r w:rsidRPr="003419A8">
        <w:rPr>
          <w:rFonts w:ascii="Times New Roman" w:hAnsi="Times New Roman" w:cs="Times New Roman"/>
          <w:sz w:val="24"/>
          <w:szCs w:val="24"/>
        </w:rPr>
        <w:t>Kriterije za ocjenjivanje službenika i način provođenja ocjenjivanja pravilnikom propisuje općinski načelnik, gradonačelnik odnosno župan</w:t>
      </w:r>
      <w:r>
        <w:rPr>
          <w:rFonts w:ascii="Times New Roman" w:hAnsi="Times New Roman" w:cs="Times New Roman"/>
          <w:sz w:val="24"/>
          <w:szCs w:val="24"/>
        </w:rPr>
        <w:t>, dok je do stupanja na snagu navedenih izmjena to donosilo predstavničko tijelo.</w:t>
      </w:r>
    </w:p>
    <w:p w14:paraId="7A473AEF" w14:textId="03371BFB" w:rsidR="00567A53" w:rsidRDefault="00622A25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Zakonom o izmjenama i dopunama </w:t>
      </w:r>
      <w:r w:rsidRPr="003419A8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419A8">
        <w:rPr>
          <w:rFonts w:ascii="Times New Roman" w:hAnsi="Times New Roman" w:cs="Times New Roman"/>
          <w:sz w:val="24"/>
          <w:szCs w:val="24"/>
        </w:rPr>
        <w:t xml:space="preserve"> o službenicima i namještenicima u lokalnoj i područnoj (regionalnoj) samoupravi</w:t>
      </w:r>
      <w:r>
        <w:rPr>
          <w:rFonts w:ascii="Times New Roman" w:hAnsi="Times New Roman" w:cs="Times New Roman"/>
          <w:sz w:val="24"/>
          <w:szCs w:val="24"/>
        </w:rPr>
        <w:t xml:space="preserve"> (NN 17/2025) u prijelaznim odredbama propisano je da će gradonačelnik donijeti navedeni pravilnik u roku od tri mjeseca od dana stupanja na snagu ovog zakona.</w:t>
      </w:r>
    </w:p>
    <w:p w14:paraId="0D36B6A7" w14:textId="2FDD6D79" w:rsidR="003419A8" w:rsidRDefault="00567A53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Navedenim prijedlogom akta vrši se usklađivanje podzakonskih akata sa Zakonom.</w:t>
      </w:r>
    </w:p>
    <w:p w14:paraId="7066C341" w14:textId="77777777" w:rsidR="00567A53" w:rsidRDefault="00567A53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B37AAE" w14:textId="54C1CB29" w:rsidR="00567A53" w:rsidRDefault="00567A53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 stupanja na snagu određen je istodobno sa stupanjem na snagu Pravilnika o ocjenjivanju službenika i namještenika koji je donijela Gradonačelnica Grada Čazme</w:t>
      </w:r>
      <w:r w:rsidR="007E4655">
        <w:rPr>
          <w:rFonts w:ascii="Times New Roman" w:hAnsi="Times New Roman" w:cs="Times New Roman"/>
          <w:sz w:val="24"/>
          <w:szCs w:val="24"/>
        </w:rPr>
        <w:t>.</w:t>
      </w:r>
    </w:p>
    <w:p w14:paraId="7B8ABF75" w14:textId="77777777" w:rsidR="003419A8" w:rsidRDefault="003419A8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C61B33" w14:textId="77777777" w:rsidR="003419A8" w:rsidRDefault="003419A8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A7F24B" w14:textId="77777777" w:rsidR="003419A8" w:rsidRPr="00400E9E" w:rsidRDefault="003419A8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729EC5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III. SREDSTVA POTREBNA ZA PROVOĐENJE ODLUKE</w:t>
      </w:r>
    </w:p>
    <w:p w14:paraId="6B41EF5D" w14:textId="77777777" w:rsidR="00711F52" w:rsidRPr="00400E9E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88B01B" w14:textId="77777777" w:rsidR="00711F52" w:rsidRDefault="00711F52" w:rsidP="00711F52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 xml:space="preserve">Za provođenje ove Odluke nije potrebno dodatno osiguravati sredstva u Proračunu Grada Čazme. </w:t>
      </w:r>
    </w:p>
    <w:p w14:paraId="4E8936ED" w14:textId="0E57C445" w:rsidR="008A562A" w:rsidRDefault="008A562A">
      <w:pPr>
        <w:rPr>
          <w:b/>
        </w:rPr>
      </w:pP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18D8" w14:textId="77777777" w:rsidR="00711F52" w:rsidRDefault="00711F52" w:rsidP="00711F52">
      <w:r>
        <w:separator/>
      </w:r>
    </w:p>
  </w:endnote>
  <w:endnote w:type="continuationSeparator" w:id="0">
    <w:p w14:paraId="17BFD0D5" w14:textId="77777777" w:rsidR="00711F52" w:rsidRDefault="00711F52" w:rsidP="00711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BA97" w14:textId="77777777" w:rsidR="00711F52" w:rsidRDefault="00711F52" w:rsidP="00711F52">
      <w:r>
        <w:separator/>
      </w:r>
    </w:p>
  </w:footnote>
  <w:footnote w:type="continuationSeparator" w:id="0">
    <w:p w14:paraId="59846D01" w14:textId="77777777" w:rsidR="00711F52" w:rsidRDefault="00711F52" w:rsidP="00711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FEBB" w14:textId="53EDF4B1" w:rsidR="00711F52" w:rsidRDefault="00711F52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5E4F61"/>
    <w:multiLevelType w:val="hybridMultilevel"/>
    <w:tmpl w:val="77601034"/>
    <w:lvl w:ilvl="0" w:tplc="83166530">
      <w:start w:val="2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5A6109D0"/>
    <w:multiLevelType w:val="hybridMultilevel"/>
    <w:tmpl w:val="509E40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33BA7"/>
    <w:multiLevelType w:val="hybridMultilevel"/>
    <w:tmpl w:val="34FE7C64"/>
    <w:lvl w:ilvl="0" w:tplc="5F6E9E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873568054">
    <w:abstractNumId w:val="1"/>
  </w:num>
  <w:num w:numId="3" w16cid:durableId="893850222">
    <w:abstractNumId w:val="2"/>
  </w:num>
  <w:num w:numId="4" w16cid:durableId="980842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C46"/>
    <w:rsid w:val="000F037B"/>
    <w:rsid w:val="00140096"/>
    <w:rsid w:val="00144279"/>
    <w:rsid w:val="001974E8"/>
    <w:rsid w:val="001E46B9"/>
    <w:rsid w:val="00222504"/>
    <w:rsid w:val="00272698"/>
    <w:rsid w:val="00275B0C"/>
    <w:rsid w:val="002B2E06"/>
    <w:rsid w:val="002C7B0F"/>
    <w:rsid w:val="002E3884"/>
    <w:rsid w:val="003419A8"/>
    <w:rsid w:val="00347D72"/>
    <w:rsid w:val="0037076F"/>
    <w:rsid w:val="003A6B65"/>
    <w:rsid w:val="003A79FA"/>
    <w:rsid w:val="003E7360"/>
    <w:rsid w:val="003F55D6"/>
    <w:rsid w:val="003F65C1"/>
    <w:rsid w:val="00421BCF"/>
    <w:rsid w:val="0046361C"/>
    <w:rsid w:val="0046522A"/>
    <w:rsid w:val="004A5857"/>
    <w:rsid w:val="004F06FE"/>
    <w:rsid w:val="004F56E9"/>
    <w:rsid w:val="005362FE"/>
    <w:rsid w:val="00567A53"/>
    <w:rsid w:val="005A100B"/>
    <w:rsid w:val="005E093B"/>
    <w:rsid w:val="00622A25"/>
    <w:rsid w:val="00660E23"/>
    <w:rsid w:val="00671238"/>
    <w:rsid w:val="00675A85"/>
    <w:rsid w:val="00684B1D"/>
    <w:rsid w:val="00693AB1"/>
    <w:rsid w:val="006A32CA"/>
    <w:rsid w:val="006F310D"/>
    <w:rsid w:val="00711F52"/>
    <w:rsid w:val="007837E8"/>
    <w:rsid w:val="007843F5"/>
    <w:rsid w:val="007E4655"/>
    <w:rsid w:val="007F22EC"/>
    <w:rsid w:val="008022C4"/>
    <w:rsid w:val="00844F31"/>
    <w:rsid w:val="008A562A"/>
    <w:rsid w:val="008C4DBB"/>
    <w:rsid w:val="008C5FE5"/>
    <w:rsid w:val="00903D72"/>
    <w:rsid w:val="009163E6"/>
    <w:rsid w:val="00924D57"/>
    <w:rsid w:val="009B7A12"/>
    <w:rsid w:val="00A1013A"/>
    <w:rsid w:val="00A836D0"/>
    <w:rsid w:val="00AC35DA"/>
    <w:rsid w:val="00B25E38"/>
    <w:rsid w:val="00B62354"/>
    <w:rsid w:val="00B71EA8"/>
    <w:rsid w:val="00B92D0F"/>
    <w:rsid w:val="00B94D15"/>
    <w:rsid w:val="00B97483"/>
    <w:rsid w:val="00C57632"/>
    <w:rsid w:val="00C9578C"/>
    <w:rsid w:val="00D00BBB"/>
    <w:rsid w:val="00D51688"/>
    <w:rsid w:val="00D707B3"/>
    <w:rsid w:val="00D73632"/>
    <w:rsid w:val="00E55405"/>
    <w:rsid w:val="00E821A4"/>
    <w:rsid w:val="00EC4F36"/>
    <w:rsid w:val="00EF05BA"/>
    <w:rsid w:val="00F07A7A"/>
    <w:rsid w:val="00F34E03"/>
    <w:rsid w:val="00F70319"/>
    <w:rsid w:val="00F90297"/>
    <w:rsid w:val="00F9066E"/>
    <w:rsid w:val="00F952C2"/>
    <w:rsid w:val="00FA29C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3E5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semiHidden/>
    <w:unhideWhenUsed/>
    <w:rsid w:val="00144279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44279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F52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711F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F52"/>
    <w:rPr>
      <w:noProof/>
    </w:rPr>
  </w:style>
  <w:style w:type="paragraph" w:styleId="Odlomakpopisa">
    <w:name w:val="List Paragraph"/>
    <w:basedOn w:val="Normal"/>
    <w:uiPriority w:val="34"/>
    <w:qFormat/>
    <w:rsid w:val="00711F52"/>
    <w:pPr>
      <w:spacing w:after="160" w:line="259" w:lineRule="auto"/>
      <w:ind w:left="720"/>
      <w:contextualSpacing/>
    </w:pPr>
    <w:rPr>
      <w:noProof w:val="0"/>
    </w:rPr>
  </w:style>
  <w:style w:type="character" w:styleId="Nerijeenospominjanje">
    <w:name w:val="Unresolved Mention"/>
    <w:basedOn w:val="Zadanifontodlomka"/>
    <w:uiPriority w:val="99"/>
    <w:semiHidden/>
    <w:unhideWhenUsed/>
    <w:rsid w:val="003E73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6</cp:revision>
  <cp:lastPrinted>2025-07-24T06:25:00Z</cp:lastPrinted>
  <dcterms:created xsi:type="dcterms:W3CDTF">2025-08-12T10:10:00Z</dcterms:created>
  <dcterms:modified xsi:type="dcterms:W3CDTF">2025-09-03T11:32:00Z</dcterms:modified>
</cp:coreProperties>
</file>